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EC949" w14:textId="77777777" w:rsidR="00073AD6" w:rsidRDefault="00073AD6" w:rsidP="003C4D5A">
      <w:pPr>
        <w:rPr>
          <w:b/>
          <w:bCs/>
        </w:rPr>
      </w:pPr>
    </w:p>
    <w:p w14:paraId="1C7F3D08" w14:textId="0A370A8E" w:rsidR="00073AD6" w:rsidRDefault="00073AD6" w:rsidP="003C4D5A">
      <w:pPr>
        <w:rPr>
          <w:b/>
          <w:bCs/>
        </w:rPr>
      </w:pPr>
      <w:r>
        <w:rPr>
          <w:b/>
          <w:bCs/>
        </w:rPr>
        <w:t>Важные документы: что нужно знать журналисту о протоколах, объяснительных, исках и заявлениях</w:t>
      </w:r>
    </w:p>
    <w:p w14:paraId="522DA302" w14:textId="77777777" w:rsidR="00073AD6" w:rsidRDefault="00073AD6" w:rsidP="003C4D5A">
      <w:pPr>
        <w:rPr>
          <w:b/>
          <w:bCs/>
        </w:rPr>
      </w:pPr>
    </w:p>
    <w:p w14:paraId="34FEA944" w14:textId="4E08C1C8" w:rsidR="00073AD6" w:rsidRDefault="00073AD6" w:rsidP="003C4D5A">
      <w:pPr>
        <w:rPr>
          <w:b/>
          <w:bCs/>
        </w:rPr>
      </w:pPr>
      <w:r>
        <w:rPr>
          <w:b/>
          <w:bCs/>
        </w:rPr>
        <w:t xml:space="preserve">Памятка для журналистов </w:t>
      </w:r>
    </w:p>
    <w:p w14:paraId="0E6D75DD" w14:textId="77777777" w:rsidR="00073AD6" w:rsidRDefault="00073AD6" w:rsidP="003C4D5A">
      <w:pPr>
        <w:rPr>
          <w:b/>
          <w:bCs/>
        </w:rPr>
      </w:pPr>
    </w:p>
    <w:p w14:paraId="391232E3" w14:textId="77777777" w:rsidR="00073AD6" w:rsidRPr="00073AD6" w:rsidRDefault="00073AD6" w:rsidP="003C4D5A">
      <w:pPr>
        <w:rPr>
          <w:b/>
          <w:bCs/>
        </w:rPr>
      </w:pPr>
    </w:p>
    <w:p w14:paraId="60EF4EA0" w14:textId="713DC191" w:rsidR="00073AD6" w:rsidRDefault="00073AD6" w:rsidP="003C4D5A">
      <w:pPr>
        <w:rPr>
          <w:b/>
          <w:bCs/>
        </w:rPr>
      </w:pPr>
      <w:r>
        <w:rPr>
          <w:b/>
          <w:bCs/>
        </w:rPr>
        <w:t>Административная ответственность</w:t>
      </w:r>
    </w:p>
    <w:p w14:paraId="1D75EF18" w14:textId="77777777" w:rsidR="00073AD6" w:rsidRDefault="00073AD6" w:rsidP="003C4D5A">
      <w:pPr>
        <w:rPr>
          <w:b/>
          <w:bCs/>
        </w:rPr>
      </w:pPr>
    </w:p>
    <w:p w14:paraId="2CDF2158" w14:textId="7118A076" w:rsidR="00073AD6" w:rsidRPr="0032705D" w:rsidRDefault="00073AD6" w:rsidP="00073AD6">
      <w:r w:rsidRPr="0032705D">
        <w:t>- Уточните свой статус (правонарушитель, свидетель)</w:t>
      </w:r>
      <w:r w:rsidR="00D2625A" w:rsidRPr="0032705D">
        <w:t>.</w:t>
      </w:r>
    </w:p>
    <w:p w14:paraId="342D3EB4" w14:textId="58D0D42A" w:rsidR="00073AD6" w:rsidRPr="0032705D" w:rsidRDefault="00073AD6" w:rsidP="00073AD6">
      <w:r w:rsidRPr="0032705D">
        <w:t>- Уточните статью, по которой вас обвиняют</w:t>
      </w:r>
      <w:r w:rsidR="00D2625A" w:rsidRPr="0032705D">
        <w:t>.</w:t>
      </w:r>
      <w:r w:rsidRPr="0032705D">
        <w:t xml:space="preserve"> </w:t>
      </w:r>
    </w:p>
    <w:p w14:paraId="4B871E15" w14:textId="5E682E7D" w:rsidR="00245D3E" w:rsidRPr="0032705D" w:rsidRDefault="00245D3E" w:rsidP="00073AD6">
      <w:r w:rsidRPr="0032705D">
        <w:t>- Постарайтесь не давать показаний и не подписывать документов, пока не подъедет ваш юрист</w:t>
      </w:r>
      <w:r w:rsidR="00D2625A" w:rsidRPr="0032705D">
        <w:t>.</w:t>
      </w:r>
    </w:p>
    <w:p w14:paraId="2C6D5798" w14:textId="77777777" w:rsidR="005D47D0" w:rsidRDefault="00245D3E" w:rsidP="00073AD6">
      <w:r w:rsidRPr="0032705D">
        <w:t>- Если дождаться его нет возможности, проконсультируйтесь с юристом по телефону</w:t>
      </w:r>
      <w:r w:rsidR="00D2625A" w:rsidRPr="0032705D">
        <w:t>.</w:t>
      </w:r>
    </w:p>
    <w:p w14:paraId="7D291154" w14:textId="14AE966B" w:rsidR="005D47D0" w:rsidRDefault="005D47D0" w:rsidP="00073AD6">
      <w:r>
        <w:t>- Дело об административном правонарушении начинается с составления должностным лицом протокола об административном правонарушении.</w:t>
      </w:r>
    </w:p>
    <w:p w14:paraId="0EF422AB" w14:textId="0BFE1768" w:rsidR="00245D3E" w:rsidRDefault="005D47D0" w:rsidP="00073AD6">
      <w:r>
        <w:t>- Скажите, что давать пояснения и подписывать протокол вы будете только после того, как вам дадут возможность сфотографировать протокол об административном правонарушении.</w:t>
      </w:r>
    </w:p>
    <w:p w14:paraId="515DCD45" w14:textId="416A9BC4" w:rsidR="005D47D0" w:rsidRDefault="005D47D0" w:rsidP="00073AD6">
      <w:r>
        <w:t>- После того, как сфотографировали протокол – немедленно отправьте фото юристу и/или в редакцию.</w:t>
      </w:r>
    </w:p>
    <w:p w14:paraId="73852519" w14:textId="5730A988" w:rsidR="005D47D0" w:rsidRPr="0032705D" w:rsidRDefault="005D47D0" w:rsidP="00073AD6">
      <w:r>
        <w:t>- Затем скажите, что у вас болит голова, вам необходимо время всё обмыслить, проконсультироваться, поэтому для дачи объяснений и подписания протокола вы сможете прийти завтра или в ближайшие дни.</w:t>
      </w:r>
    </w:p>
    <w:p w14:paraId="42E41C3E" w14:textId="7548E08D" w:rsidR="00245D3E" w:rsidRPr="0032705D" w:rsidRDefault="00073AD6" w:rsidP="00245D3E">
      <w:r w:rsidRPr="0032705D">
        <w:t xml:space="preserve">- </w:t>
      </w:r>
      <w:r w:rsidR="005D47D0">
        <w:t xml:space="preserve">Если отложить подписание протокола не удалось, </w:t>
      </w:r>
      <w:r w:rsidR="00245D3E" w:rsidRPr="0032705D">
        <w:t>сфотографир</w:t>
      </w:r>
      <w:r w:rsidR="005D47D0">
        <w:t>уйте</w:t>
      </w:r>
      <w:r w:rsidR="00245D3E" w:rsidRPr="0032705D">
        <w:t xml:space="preserve"> </w:t>
      </w:r>
      <w:r w:rsidR="005D47D0">
        <w:t xml:space="preserve">заполненный и вами подписанный </w:t>
      </w:r>
      <w:r w:rsidR="00245D3E" w:rsidRPr="0032705D">
        <w:t>протокол</w:t>
      </w:r>
      <w:r w:rsidR="005D47D0">
        <w:t>,</w:t>
      </w:r>
      <w:r w:rsidR="00245D3E" w:rsidRPr="0032705D">
        <w:t xml:space="preserve"> свою объяснительную</w:t>
      </w:r>
      <w:r w:rsidR="005D47D0">
        <w:t xml:space="preserve"> и другие материалы дела (это право вам гарантировано ч.1 ст.744 КоАП)</w:t>
      </w:r>
      <w:r w:rsidR="00D2625A" w:rsidRPr="0032705D">
        <w:t>.</w:t>
      </w:r>
    </w:p>
    <w:p w14:paraId="1C53B19D" w14:textId="0223F8EE" w:rsidR="00446925" w:rsidRPr="0032705D" w:rsidRDefault="00446925" w:rsidP="00245D3E">
      <w:r w:rsidRPr="0032705D">
        <w:t xml:space="preserve">- </w:t>
      </w:r>
      <w:r w:rsidR="005D47D0">
        <w:t>Не заполненные с</w:t>
      </w:r>
      <w:r w:rsidRPr="0032705D">
        <w:t>троки в протоколе и в объяснительной перечеркните</w:t>
      </w:r>
      <w:r w:rsidR="00D2625A" w:rsidRPr="0032705D">
        <w:t>.</w:t>
      </w:r>
    </w:p>
    <w:p w14:paraId="7AB1A53E" w14:textId="6712F162" w:rsidR="00446925" w:rsidRDefault="00446925" w:rsidP="00245D3E">
      <w:r w:rsidRPr="0032705D">
        <w:t>- Если при оформлении протокола не были привлечены понятые или свидетели, обязательно укажите это</w:t>
      </w:r>
      <w:r w:rsidR="00D2625A" w:rsidRPr="0032705D">
        <w:t>.</w:t>
      </w:r>
    </w:p>
    <w:p w14:paraId="57EC5BE3" w14:textId="77777777" w:rsidR="00EB2DF3" w:rsidRDefault="00EA4B50" w:rsidP="00245D3E">
      <w:r>
        <w:t xml:space="preserve">- </w:t>
      </w:r>
      <w:r w:rsidR="005D47D0">
        <w:t>В</w:t>
      </w:r>
      <w:r>
        <w:t xml:space="preserve"> бланке протокола </w:t>
      </w:r>
      <w:r w:rsidR="005D47D0">
        <w:t>в</w:t>
      </w:r>
      <w:r>
        <w:t xml:space="preserve"> мест</w:t>
      </w:r>
      <w:r w:rsidR="005D47D0">
        <w:t>е</w:t>
      </w:r>
      <w:r>
        <w:t xml:space="preserve"> для ваших объяснений</w:t>
      </w:r>
      <w:r w:rsidR="005D47D0">
        <w:t xml:space="preserve"> укажите, что с протоколом не согласны, правонарушение не совершали, объяснение</w:t>
      </w:r>
      <w:r>
        <w:t xml:space="preserve"> при</w:t>
      </w:r>
      <w:r w:rsidR="005D47D0">
        <w:t>ложено на</w:t>
      </w:r>
      <w:r>
        <w:t xml:space="preserve"> отдельн</w:t>
      </w:r>
      <w:r w:rsidR="005D47D0">
        <w:t>ом</w:t>
      </w:r>
      <w:r>
        <w:t xml:space="preserve"> лист</w:t>
      </w:r>
      <w:r w:rsidR="005D47D0">
        <w:t>е</w:t>
      </w:r>
      <w:r>
        <w:t>.</w:t>
      </w:r>
    </w:p>
    <w:p w14:paraId="556E946C" w14:textId="652032D1" w:rsidR="00EA4B50" w:rsidRDefault="00EB2DF3" w:rsidP="00245D3E">
      <w:r>
        <w:t>- В разделе протокола о защитнике укажите, что защитник нужен.</w:t>
      </w:r>
      <w:r w:rsidR="00EA4B50">
        <w:t xml:space="preserve"> </w:t>
      </w:r>
    </w:p>
    <w:p w14:paraId="420C0011" w14:textId="79450F54" w:rsidR="005B2FF8" w:rsidRDefault="005B2FF8" w:rsidP="00245D3E">
      <w:r>
        <w:t xml:space="preserve">- </w:t>
      </w:r>
      <w:r w:rsidRPr="003C4D5A">
        <w:t xml:space="preserve">Сообщите о </w:t>
      </w:r>
      <w:r w:rsidR="005D47D0">
        <w:t>случившемся</w:t>
      </w:r>
      <w:r w:rsidRPr="003C4D5A">
        <w:t xml:space="preserve"> в свою редакцию для информационной и юридической поддержки.</w:t>
      </w:r>
    </w:p>
    <w:p w14:paraId="4140A81D" w14:textId="77777777" w:rsidR="00245D3E" w:rsidRDefault="00245D3E" w:rsidP="00245D3E">
      <w:pPr>
        <w:rPr>
          <w:b/>
          <w:bCs/>
        </w:rPr>
      </w:pPr>
    </w:p>
    <w:p w14:paraId="21A0FAA0" w14:textId="77777777" w:rsidR="00245D3E" w:rsidRDefault="00245D3E" w:rsidP="00073AD6">
      <w:pPr>
        <w:rPr>
          <w:b/>
          <w:bCs/>
        </w:rPr>
      </w:pPr>
    </w:p>
    <w:p w14:paraId="7D90D69E" w14:textId="538A5930" w:rsidR="00245D3E" w:rsidRDefault="00245D3E" w:rsidP="00073AD6">
      <w:pPr>
        <w:rPr>
          <w:b/>
          <w:bCs/>
        </w:rPr>
      </w:pPr>
      <w:r>
        <w:rPr>
          <w:b/>
          <w:bCs/>
        </w:rPr>
        <w:t xml:space="preserve">Уголовная ответственность </w:t>
      </w:r>
    </w:p>
    <w:p w14:paraId="68D1D7F3" w14:textId="77777777" w:rsidR="00D2625A" w:rsidRDefault="00D2625A" w:rsidP="00073AD6">
      <w:pPr>
        <w:rPr>
          <w:b/>
          <w:bCs/>
        </w:rPr>
      </w:pPr>
    </w:p>
    <w:p w14:paraId="6F57BEE0" w14:textId="5CC322CD" w:rsidR="00D2625A" w:rsidRPr="0032705D" w:rsidRDefault="00D2625A" w:rsidP="00073AD6">
      <w:r w:rsidRPr="0032705D">
        <w:t>- Основанием для вызова в полицию или иной правоохранительный орган является официальная повестка. Если вас вызывают по телефону, вы имеете право требовать повестку, т.к. по телефону вы не можете проверить, кто и с какой целью вам звонит.</w:t>
      </w:r>
    </w:p>
    <w:p w14:paraId="3DF6DB5F" w14:textId="052D2AD3" w:rsidR="00D2625A" w:rsidRPr="0032705D" w:rsidRDefault="00D2625A" w:rsidP="00073AD6">
      <w:r w:rsidRPr="0032705D">
        <w:t xml:space="preserve">- </w:t>
      </w:r>
      <w:r w:rsidR="00310FFB" w:rsidRPr="0032705D">
        <w:t>Задерживать правоохранительные органы могут подозреваемого. Закон не предусматривает задержани</w:t>
      </w:r>
      <w:r w:rsidR="00EB2DF3">
        <w:t>е</w:t>
      </w:r>
      <w:r w:rsidR="00310FFB" w:rsidRPr="0032705D">
        <w:t xml:space="preserve"> свидетеля, даже если это свидетель с правом на защиту. </w:t>
      </w:r>
    </w:p>
    <w:p w14:paraId="09A15254" w14:textId="7345B673" w:rsidR="00310FFB" w:rsidRPr="0032705D" w:rsidRDefault="00310FFB" w:rsidP="00073AD6">
      <w:r w:rsidRPr="0032705D">
        <w:t>- Обязательно уточните свой статус</w:t>
      </w:r>
      <w:r w:rsidR="00EB2DF3">
        <w:t xml:space="preserve"> в уголовном деле</w:t>
      </w:r>
      <w:r w:rsidRPr="0032705D">
        <w:t xml:space="preserve"> и потребуйте ознакомить вас с соответствующим постановлением. </w:t>
      </w:r>
    </w:p>
    <w:p w14:paraId="0F698A3F" w14:textId="1AD623D6" w:rsidR="00310FFB" w:rsidRPr="0032705D" w:rsidRDefault="00310FFB" w:rsidP="00073AD6">
      <w:r w:rsidRPr="0032705D">
        <w:t xml:space="preserve">- Вы имеете право на квалифицированную юридическую помощь и можете требовать присутствия адвоката. </w:t>
      </w:r>
    </w:p>
    <w:p w14:paraId="6838AEE0" w14:textId="15FD9AE1" w:rsidR="00310FFB" w:rsidRPr="0032705D" w:rsidRDefault="00310FFB" w:rsidP="00073AD6">
      <w:r w:rsidRPr="0032705D">
        <w:t xml:space="preserve">- Закон не предусматривает обыск и изъятие техники у свидетеля. Такие следственные действия могут производиться только в отношении подозреваемого или обвиняемого. </w:t>
      </w:r>
    </w:p>
    <w:p w14:paraId="0BC9A751" w14:textId="00AA3711" w:rsidR="00245D3E" w:rsidRDefault="005B2FF8" w:rsidP="00073AD6">
      <w:r>
        <w:rPr>
          <w:b/>
          <w:bCs/>
        </w:rPr>
        <w:lastRenderedPageBreak/>
        <w:t xml:space="preserve">- </w:t>
      </w:r>
      <w:r w:rsidRPr="003C4D5A">
        <w:t>Сообщите о происшествии в свою редакцию для информационной и юридической поддержки.</w:t>
      </w:r>
    </w:p>
    <w:p w14:paraId="6B10AF6E" w14:textId="77777777" w:rsidR="005B2FF8" w:rsidRPr="005B2FF8" w:rsidRDefault="005B2FF8" w:rsidP="00073AD6">
      <w:pPr>
        <w:rPr>
          <w:b/>
          <w:bCs/>
        </w:rPr>
      </w:pPr>
    </w:p>
    <w:p w14:paraId="43D176FE" w14:textId="2BB61E44" w:rsidR="00245D3E" w:rsidRDefault="00245D3E" w:rsidP="00073AD6">
      <w:pPr>
        <w:rPr>
          <w:b/>
          <w:bCs/>
        </w:rPr>
      </w:pPr>
      <w:r>
        <w:rPr>
          <w:b/>
          <w:bCs/>
        </w:rPr>
        <w:t xml:space="preserve">Досудебная претензия </w:t>
      </w:r>
    </w:p>
    <w:p w14:paraId="491B55F1" w14:textId="28D00890" w:rsidR="0032705D" w:rsidRPr="0063552F" w:rsidRDefault="0032705D" w:rsidP="00073AD6">
      <w:r w:rsidRPr="0063552F">
        <w:t xml:space="preserve">- Если у кого-то есть претензии к опубликованному материалу, </w:t>
      </w:r>
      <w:r w:rsidR="00765D7F" w:rsidRPr="0063552F">
        <w:t xml:space="preserve">сначала он должен отправить вам досудебную претензию и только потом </w:t>
      </w:r>
      <w:r w:rsidR="00EB2DF3">
        <w:t>вправе подать иск</w:t>
      </w:r>
      <w:r w:rsidR="00765D7F" w:rsidRPr="0063552F">
        <w:t xml:space="preserve"> в суд. Если он этого не сделает, то вы можете смело заявлять о том, что не соблюден досудебный порядок урегулирования спора. </w:t>
      </w:r>
    </w:p>
    <w:p w14:paraId="32660533" w14:textId="190A4957" w:rsidR="00765D7F" w:rsidRPr="0063552F" w:rsidRDefault="00765D7F" w:rsidP="00073AD6">
      <w:r w:rsidRPr="0063552F">
        <w:t xml:space="preserve">- В досудебной претензии должны быть указаны конкретные фразы </w:t>
      </w:r>
      <w:r w:rsidR="00EB2DF3">
        <w:t xml:space="preserve">(цитаты) </w:t>
      </w:r>
      <w:r w:rsidRPr="0063552F">
        <w:t xml:space="preserve">из вашего материала, с которыми не согласен </w:t>
      </w:r>
      <w:r w:rsidR="0063552F" w:rsidRPr="0063552F">
        <w:t>автор претензии</w:t>
      </w:r>
      <w:r w:rsidR="00EB2DF3">
        <w:t xml:space="preserve"> и которые просит опровергнуть.</w:t>
      </w:r>
    </w:p>
    <w:p w14:paraId="049DF7BF" w14:textId="5E3B76C5" w:rsidR="0063552F" w:rsidRPr="0063552F" w:rsidRDefault="0063552F" w:rsidP="00073AD6">
      <w:r w:rsidRPr="0063552F">
        <w:t>- На досудебную претензию вы должны ответить в течение 30 календарных дней.</w:t>
      </w:r>
    </w:p>
    <w:p w14:paraId="2FDEA220" w14:textId="5FABBF37" w:rsidR="0063552F" w:rsidRPr="0063552F" w:rsidRDefault="0063552F" w:rsidP="00073AD6">
      <w:r w:rsidRPr="0063552F">
        <w:t xml:space="preserve">- Согласно </w:t>
      </w:r>
      <w:r w:rsidR="00EB2DF3">
        <w:t>п.3 ст.143 ГК г</w:t>
      </w:r>
      <w:r w:rsidR="00EB2DF3" w:rsidRPr="00EB2DF3">
        <w:t xml:space="preserve">ражданин или юридическое лицо, в отношении которого </w:t>
      </w:r>
      <w:r w:rsidR="00EB2DF3">
        <w:t>СМИ</w:t>
      </w:r>
      <w:r w:rsidR="00EB2DF3" w:rsidRPr="00EB2DF3">
        <w:t xml:space="preserve"> опубликованы сведения, ущемляющие его права или законные интересы, имеет право на бесплатную публикацию своего ответа в тех же </w:t>
      </w:r>
      <w:r w:rsidR="00EB2DF3">
        <w:t>СМИ</w:t>
      </w:r>
      <w:r w:rsidR="00EB2DF3" w:rsidRPr="00EB2DF3">
        <w:t xml:space="preserve">. </w:t>
      </w:r>
      <w:r w:rsidRPr="0063552F">
        <w:t xml:space="preserve"> Вы можете предложить </w:t>
      </w:r>
      <w:r w:rsidR="00EB2DF3">
        <w:t xml:space="preserve">воспользоваться указанной нормой вместо опровержения и </w:t>
      </w:r>
      <w:r w:rsidRPr="0063552F">
        <w:t xml:space="preserve">опубликовать его точку зрения. </w:t>
      </w:r>
    </w:p>
    <w:p w14:paraId="05CC79EC" w14:textId="115EC545" w:rsidR="00245D3E" w:rsidRDefault="00245D3E" w:rsidP="00073AD6">
      <w:pPr>
        <w:rPr>
          <w:b/>
          <w:bCs/>
        </w:rPr>
      </w:pPr>
    </w:p>
    <w:p w14:paraId="34D5895F" w14:textId="24B0751A" w:rsidR="00245D3E" w:rsidRDefault="00245D3E" w:rsidP="00073AD6">
      <w:pPr>
        <w:rPr>
          <w:b/>
          <w:bCs/>
        </w:rPr>
      </w:pPr>
      <w:r>
        <w:rPr>
          <w:b/>
          <w:bCs/>
        </w:rPr>
        <w:t>Судебный иск</w:t>
      </w:r>
    </w:p>
    <w:p w14:paraId="77B82C72" w14:textId="073FF2A5" w:rsidR="0063552F" w:rsidRPr="004F51F0" w:rsidRDefault="0063552F" w:rsidP="00073AD6">
      <w:r w:rsidRPr="004F51F0">
        <w:t>- Прежде чем дело будет рассматриваться в суде, должен быть соблюден досудебный порядок урегулирования спора, в том числе,</w:t>
      </w:r>
      <w:r w:rsidR="00EB2DF3">
        <w:t xml:space="preserve"> предложена</w:t>
      </w:r>
      <w:r w:rsidRPr="004F51F0">
        <w:t xml:space="preserve"> процедура медиации. </w:t>
      </w:r>
    </w:p>
    <w:p w14:paraId="39762A65" w14:textId="184D8949" w:rsidR="0063552F" w:rsidRPr="004F51F0" w:rsidRDefault="004F51F0" w:rsidP="00073AD6">
      <w:r w:rsidRPr="004F51F0">
        <w:t xml:space="preserve">- Если все же дело дошло до суда, то вы имеете право ознакомиться с иском до начала судебного разбирательства. </w:t>
      </w:r>
    </w:p>
    <w:p w14:paraId="01F1F9EE" w14:textId="109C54D4" w:rsidR="004F51F0" w:rsidRPr="004F51F0" w:rsidRDefault="004F51F0" w:rsidP="00073AD6">
      <w:r w:rsidRPr="004F51F0">
        <w:t xml:space="preserve">- В иске должно быть четко и ясно указано, какие именно фразы вызывают претензии истца и каковы его требования. </w:t>
      </w:r>
    </w:p>
    <w:p w14:paraId="34D93F72" w14:textId="58886C29" w:rsidR="004F51F0" w:rsidRPr="004F51F0" w:rsidRDefault="004F51F0" w:rsidP="00073AD6">
      <w:r w:rsidRPr="004F51F0">
        <w:t xml:space="preserve">- Как ответчик вы вправе ходатайствовать о проведении филологической экспертизы или обратиться за </w:t>
      </w:r>
      <w:r w:rsidR="00EB2DF3">
        <w:t>подготовкой заключения к независимому специалисту</w:t>
      </w:r>
      <w:r w:rsidRPr="004F51F0">
        <w:t xml:space="preserve">. Если о проведении экспертизы ходатайствует истец, вы все равно можете поставить перед экспертом свои вопросы. </w:t>
      </w:r>
    </w:p>
    <w:p w14:paraId="4A1B3D38" w14:textId="77777777" w:rsidR="00245D3E" w:rsidRDefault="00245D3E" w:rsidP="00073AD6">
      <w:pPr>
        <w:rPr>
          <w:b/>
          <w:bCs/>
        </w:rPr>
      </w:pPr>
    </w:p>
    <w:p w14:paraId="1C33EED1" w14:textId="06920405" w:rsidR="00245D3E" w:rsidRDefault="00245D3E" w:rsidP="00073AD6">
      <w:pPr>
        <w:rPr>
          <w:b/>
          <w:bCs/>
        </w:rPr>
      </w:pPr>
      <w:r>
        <w:rPr>
          <w:b/>
          <w:bCs/>
        </w:rPr>
        <w:t xml:space="preserve">Ваше заявление в полицию </w:t>
      </w:r>
    </w:p>
    <w:p w14:paraId="200D1999" w14:textId="254B47E7" w:rsidR="005B2FF8" w:rsidRDefault="0003036E" w:rsidP="00073AD6">
      <w:pPr>
        <w:rPr>
          <w:b/>
          <w:bCs/>
        </w:rPr>
      </w:pPr>
      <w:r>
        <w:t xml:space="preserve">- </w:t>
      </w:r>
      <w:r w:rsidRPr="003C4D5A">
        <w:t>Указывайте все детали происшествия: время, место, свидетелей, действия нападавших.</w:t>
      </w:r>
    </w:p>
    <w:p w14:paraId="5EB764A7" w14:textId="584AC42B" w:rsidR="00245D3E" w:rsidRDefault="0003036E" w:rsidP="00073AD6">
      <w:r>
        <w:t xml:space="preserve">- </w:t>
      </w:r>
      <w:r w:rsidR="005B2FF8" w:rsidRPr="003C4D5A">
        <w:t>Предоставьте полиции все доступные доказательства, включая фото/видео материалы.</w:t>
      </w:r>
    </w:p>
    <w:p w14:paraId="6275B8A6" w14:textId="34A66B9A" w:rsidR="00B95D18" w:rsidRDefault="0003036E" w:rsidP="00B95D18">
      <w:r>
        <w:t xml:space="preserve">- </w:t>
      </w:r>
      <w:r w:rsidR="00B95D18">
        <w:t xml:space="preserve">Если есть телесные повреждения, получите направление на медицинское освидетельствование. </w:t>
      </w:r>
    </w:p>
    <w:p w14:paraId="562E7FC2" w14:textId="66703530" w:rsidR="00B95D18" w:rsidRDefault="00B95D18" w:rsidP="00B95D18">
      <w:r>
        <w:t>- Если есть материальный ущерб, не указывайте сумму сразу</w:t>
      </w:r>
      <w:r w:rsidR="00A118FE">
        <w:t xml:space="preserve">. Поясните, что вам необходимо определить точную сумму ущерба. </w:t>
      </w:r>
    </w:p>
    <w:p w14:paraId="5A2AF569" w14:textId="77E8DF80" w:rsidR="00133F56" w:rsidRDefault="00133F56" w:rsidP="00B95D18">
      <w:r>
        <w:t xml:space="preserve">- </w:t>
      </w:r>
      <w:r w:rsidRPr="00791D81">
        <w:t>После подачи заявления вы получите уникальный номер, по которому можно отслеживать ход расследования на сайте Генеральной прокуратуры</w:t>
      </w:r>
      <w:r>
        <w:t>.</w:t>
      </w:r>
    </w:p>
    <w:p w14:paraId="143DD919" w14:textId="4127CF11" w:rsidR="00133F56" w:rsidRDefault="00133F56" w:rsidP="00133F56">
      <w:r>
        <w:t>- Ф</w:t>
      </w:r>
      <w:r w:rsidRPr="00791D81">
        <w:t>иксир</w:t>
      </w:r>
      <w:r>
        <w:t>уйте</w:t>
      </w:r>
      <w:r w:rsidRPr="00791D81">
        <w:t xml:space="preserve"> любые неправомерные действия со стороны правоохранительных органов, чтобы добиваться справедливости.</w:t>
      </w:r>
    </w:p>
    <w:p w14:paraId="14BE1A47" w14:textId="7E1312AD" w:rsidR="00EB2DF3" w:rsidRPr="00EB2DF3" w:rsidRDefault="00EB2DF3" w:rsidP="00133F56">
      <w:r>
        <w:t>- Заявление о совершенном уголовном правонарушении может быть подано электронно с использованием ЭЦП.</w:t>
      </w:r>
    </w:p>
    <w:p w14:paraId="17B61758" w14:textId="23BE3F05" w:rsidR="00133F56" w:rsidRPr="00133F56" w:rsidRDefault="00133F56" w:rsidP="00B95D18"/>
    <w:p w14:paraId="7774A023" w14:textId="77777777" w:rsidR="0082531A" w:rsidRPr="00B95D18" w:rsidRDefault="0082531A" w:rsidP="00B95D18"/>
    <w:p w14:paraId="4642D438" w14:textId="6E21EE10" w:rsidR="0082531A" w:rsidRDefault="00245D3E" w:rsidP="0082531A">
      <w:pPr>
        <w:rPr>
          <w:b/>
          <w:bCs/>
        </w:rPr>
      </w:pPr>
      <w:r>
        <w:rPr>
          <w:b/>
          <w:bCs/>
        </w:rPr>
        <w:t>Ваш иск в суд</w:t>
      </w:r>
    </w:p>
    <w:p w14:paraId="21D1C582" w14:textId="306E9478" w:rsidR="00970E48" w:rsidRPr="004B0D17" w:rsidRDefault="00970E48" w:rsidP="0082531A">
      <w:r w:rsidRPr="004B0D17">
        <w:t xml:space="preserve">- Проконсультируйтесь с юристом, чтобы понять, насколько ваши претензии юридически обоснованы. </w:t>
      </w:r>
    </w:p>
    <w:p w14:paraId="1EB13500" w14:textId="2B3C8177" w:rsidR="0082531A" w:rsidRPr="004B0D17" w:rsidRDefault="0082531A" w:rsidP="0082531A">
      <w:r w:rsidRPr="004B0D17">
        <w:t xml:space="preserve">- Соблюдайте досудебный порядок урегулирования спора. </w:t>
      </w:r>
    </w:p>
    <w:p w14:paraId="2091C667" w14:textId="77777777" w:rsidR="00903D14" w:rsidRPr="004B0D17" w:rsidRDefault="0082531A" w:rsidP="0082531A">
      <w:r w:rsidRPr="004B0D17">
        <w:t xml:space="preserve">- Если уладить конфликт без суда не получилось, </w:t>
      </w:r>
      <w:r w:rsidR="00970E48" w:rsidRPr="004B0D17">
        <w:t>укажите в иске</w:t>
      </w:r>
      <w:r w:rsidR="00903D14" w:rsidRPr="004B0D17">
        <w:t xml:space="preserve"> ваши претензии максимально четко и конкретно. </w:t>
      </w:r>
    </w:p>
    <w:p w14:paraId="5D807C25" w14:textId="5B36E9FD" w:rsidR="0082531A" w:rsidRPr="004B0D17" w:rsidRDefault="00903D14" w:rsidP="0082531A">
      <w:r w:rsidRPr="004B0D17">
        <w:lastRenderedPageBreak/>
        <w:t>- Соберите все доказательства</w:t>
      </w:r>
      <w:r w:rsidR="00045950">
        <w:t xml:space="preserve">, если доказательствами являются электронные документы в интернете, мессенджерах, сделайте скрины, снимите на видео загрузку документа с отражением точного адреса, а также при наличии средств обратитесь к нотариусу для закрепления доказательств в специальном протоколе. </w:t>
      </w:r>
      <w:r w:rsidR="004B0D17" w:rsidRPr="004B0D17">
        <w:t xml:space="preserve"> </w:t>
      </w:r>
      <w:r w:rsidR="00970E48" w:rsidRPr="004B0D17">
        <w:t xml:space="preserve"> </w:t>
      </w:r>
    </w:p>
    <w:p w14:paraId="3AFF2B38" w14:textId="77777777" w:rsidR="005B2FF8" w:rsidRDefault="005B2FF8" w:rsidP="00073AD6">
      <w:pPr>
        <w:rPr>
          <w:b/>
          <w:bCs/>
        </w:rPr>
      </w:pPr>
    </w:p>
    <w:p w14:paraId="4392D061" w14:textId="16F488A3" w:rsidR="005B2FF8" w:rsidRDefault="005B2FF8" w:rsidP="00073AD6">
      <w:pPr>
        <w:rPr>
          <w:b/>
          <w:bCs/>
        </w:rPr>
      </w:pPr>
      <w:r>
        <w:rPr>
          <w:b/>
          <w:bCs/>
        </w:rPr>
        <w:t xml:space="preserve">Важные советы </w:t>
      </w:r>
    </w:p>
    <w:p w14:paraId="3A720B58" w14:textId="55F9E647" w:rsidR="00797536" w:rsidRPr="00133F56" w:rsidRDefault="00797536" w:rsidP="00073AD6">
      <w:r w:rsidRPr="00133F56">
        <w:t xml:space="preserve">- Никакой самодеятельности, особенно в случае с уголовным обвинением. </w:t>
      </w:r>
      <w:r w:rsidR="00133F56" w:rsidRPr="00133F56">
        <w:t xml:space="preserve">Консультируйтесь со своим юристом и следуйте его рекомендациям. </w:t>
      </w:r>
    </w:p>
    <w:p w14:paraId="1AB3D2AA" w14:textId="281E5B11" w:rsidR="005B2FF8" w:rsidRDefault="005B2FF8" w:rsidP="005B2FF8">
      <w:pPr>
        <w:ind w:left="720" w:firstLine="0"/>
      </w:pPr>
      <w:r>
        <w:t xml:space="preserve">- </w:t>
      </w:r>
      <w:r w:rsidRPr="003C4D5A">
        <w:t xml:space="preserve">Перед подписанием или ответом на документы, внимательно их изучите. </w:t>
      </w:r>
      <w:r w:rsidR="00045950">
        <w:t>Предварительно</w:t>
      </w:r>
      <w:r w:rsidRPr="003C4D5A">
        <w:t xml:space="preserve"> сфотографируйте для консультации с юристом.</w:t>
      </w:r>
    </w:p>
    <w:p w14:paraId="02013B5A" w14:textId="357B059F" w:rsidR="005B2FF8" w:rsidRDefault="005B2FF8" w:rsidP="005B2FF8">
      <w:pPr>
        <w:ind w:left="720" w:firstLine="0"/>
      </w:pPr>
      <w:r>
        <w:t xml:space="preserve">- </w:t>
      </w:r>
      <w:r w:rsidRPr="003C4D5A">
        <w:t>Собирайте все возможные доказательства и свидетельские показания, которые могут быть в вашу пользу.</w:t>
      </w:r>
    </w:p>
    <w:p w14:paraId="7202A76B" w14:textId="788B2E5F" w:rsidR="005B2FF8" w:rsidRDefault="005B2FF8" w:rsidP="005B2FF8">
      <w:pPr>
        <w:ind w:left="720" w:firstLine="0"/>
      </w:pPr>
      <w:r>
        <w:t xml:space="preserve">- </w:t>
      </w:r>
      <w:r w:rsidRPr="003C4D5A">
        <w:t>Указывайте все детали происшествия: время, место, свидетелей, действия нападавших.</w:t>
      </w:r>
    </w:p>
    <w:p w14:paraId="068BCF1A" w14:textId="0DDAA6FC" w:rsidR="00045950" w:rsidRPr="00045950" w:rsidRDefault="00045950" w:rsidP="005B2FF8">
      <w:pPr>
        <w:ind w:left="720" w:firstLine="0"/>
      </w:pPr>
      <w:r>
        <w:t xml:space="preserve">- В соответствии со ст.77 Конституции </w:t>
      </w:r>
      <w:r w:rsidRPr="00045950">
        <w:t>никто не обязан давать показания против самого себя и близких родственников</w:t>
      </w:r>
      <w:r>
        <w:t>. Практически любые сведения, которые с вас требуют в качестве свидетеля и пугают уголовной ответственностью за отказ от дачи показаний, вы можете официально отказаться давать, ссылаясь на ст.77 Конституции. Скажите, что вы опасаетесь, что эти сведения будут обращены против вас, вы опасаетесь, что на вас будет сфабриковано уголовное дело, поэтому отказываетесь от дачи показаний против самого себя.</w:t>
      </w:r>
    </w:p>
    <w:p w14:paraId="3391B1ED" w14:textId="45EB9195" w:rsidR="005B2FF8" w:rsidRDefault="005B2FF8" w:rsidP="005B2FF8">
      <w:pPr>
        <w:ind w:left="720" w:firstLine="0"/>
      </w:pPr>
    </w:p>
    <w:p w14:paraId="68A6FD44" w14:textId="77777777" w:rsidR="001A2179" w:rsidRDefault="001A2179" w:rsidP="00797536">
      <w:pPr>
        <w:shd w:val="clear" w:color="auto" w:fill="FFFFFF"/>
        <w:ind w:firstLine="0"/>
        <w:textAlignment w:val="baseline"/>
        <w:rPr>
          <w:b/>
          <w:bCs/>
        </w:rPr>
      </w:pPr>
    </w:p>
    <w:p w14:paraId="68B48612" w14:textId="1D2A23DE" w:rsidR="00797536" w:rsidRPr="00797536" w:rsidRDefault="004B0D17" w:rsidP="00797536">
      <w:pPr>
        <w:shd w:val="clear" w:color="auto" w:fill="FFFFFF"/>
        <w:ind w:firstLine="0"/>
        <w:textAlignment w:val="baseline"/>
        <w:rPr>
          <w:rFonts w:cs="Times New Roman"/>
          <w:b/>
          <w:bCs/>
          <w:color w:val="1B1D20"/>
          <w:szCs w:val="24"/>
          <w:shd w:val="clear" w:color="auto" w:fill="FFFFFF"/>
        </w:rPr>
      </w:pPr>
      <w:bookmarkStart w:id="0" w:name="_GoBack"/>
      <w:bookmarkEnd w:id="0"/>
      <w:r w:rsidRPr="00797536">
        <w:rPr>
          <w:rFonts w:cs="Times New Roman"/>
          <w:b/>
          <w:bCs/>
          <w:szCs w:val="24"/>
        </w:rPr>
        <w:t xml:space="preserve">Международный фонд защиты свободы слова </w:t>
      </w:r>
      <w:r w:rsidR="00797536" w:rsidRPr="00797536">
        <w:rPr>
          <w:rFonts w:cs="Times New Roman"/>
          <w:b/>
          <w:bCs/>
          <w:color w:val="1B1D20"/>
          <w:szCs w:val="24"/>
          <w:shd w:val="clear" w:color="auto" w:fill="FFFFFF"/>
        </w:rPr>
        <w:t xml:space="preserve">"Әділ сөз" </w:t>
      </w:r>
    </w:p>
    <w:p w14:paraId="6285519E" w14:textId="2245BEC6" w:rsidR="00797536" w:rsidRPr="00797536" w:rsidRDefault="001A2179" w:rsidP="00797536">
      <w:pPr>
        <w:shd w:val="clear" w:color="auto" w:fill="FFFFFF"/>
        <w:ind w:firstLine="0"/>
        <w:textAlignment w:val="baseline"/>
        <w:rPr>
          <w:rFonts w:eastAsia="Times New Roman" w:cs="Times New Roman"/>
          <w:b/>
          <w:bCs/>
          <w:color w:val="1B1D20"/>
          <w:kern w:val="0"/>
          <w:szCs w:val="24"/>
          <w14:ligatures w14:val="none"/>
        </w:rPr>
      </w:pPr>
      <w:hyperlink r:id="rId5" w:history="1">
        <w:r w:rsidR="00797536" w:rsidRPr="00797536">
          <w:rPr>
            <w:rFonts w:eastAsia="Times New Roman" w:cs="Times New Roman"/>
            <w:b/>
            <w:bCs/>
            <w:color w:val="1B1D20"/>
            <w:kern w:val="0"/>
            <w:szCs w:val="24"/>
            <w:bdr w:val="none" w:sz="0" w:space="0" w:color="auto" w:frame="1"/>
            <w14:ligatures w14:val="none"/>
          </w:rPr>
          <w:t>+7 777 400 22 10</w:t>
        </w:r>
      </w:hyperlink>
    </w:p>
    <w:p w14:paraId="2F9916DB" w14:textId="77777777" w:rsidR="00797536" w:rsidRPr="00797536" w:rsidRDefault="001A2179" w:rsidP="00797536">
      <w:pPr>
        <w:shd w:val="clear" w:color="auto" w:fill="FFFFFF"/>
        <w:ind w:firstLine="0"/>
        <w:textAlignment w:val="baseline"/>
        <w:rPr>
          <w:rFonts w:eastAsia="Times New Roman" w:cs="Times New Roman"/>
          <w:b/>
          <w:bCs/>
          <w:color w:val="1B1D20"/>
          <w:kern w:val="0"/>
          <w:szCs w:val="24"/>
          <w14:ligatures w14:val="none"/>
        </w:rPr>
      </w:pPr>
      <w:hyperlink r:id="rId6" w:history="1">
        <w:r w:rsidR="00797536" w:rsidRPr="00797536">
          <w:rPr>
            <w:rFonts w:eastAsia="Times New Roman" w:cs="Times New Roman"/>
            <w:b/>
            <w:bCs/>
            <w:color w:val="26323B"/>
            <w:kern w:val="0"/>
            <w:szCs w:val="24"/>
            <w:bdr w:val="none" w:sz="0" w:space="0" w:color="auto" w:frame="1"/>
            <w14:ligatures w14:val="none"/>
          </w:rPr>
          <w:t>info@adilsoz.kz</w:t>
        </w:r>
      </w:hyperlink>
    </w:p>
    <w:p w14:paraId="32E41B14" w14:textId="0ED37342" w:rsidR="004B0D17" w:rsidRPr="00797536" w:rsidRDefault="004B0D17" w:rsidP="005B2FF8">
      <w:pPr>
        <w:ind w:left="720" w:firstLine="0"/>
        <w:rPr>
          <w:b/>
          <w:bCs/>
        </w:rPr>
      </w:pPr>
    </w:p>
    <w:p w14:paraId="5E12C4A8" w14:textId="77777777" w:rsidR="004B0D17" w:rsidRDefault="004B0D17" w:rsidP="005B2FF8">
      <w:pPr>
        <w:ind w:left="720" w:firstLine="0"/>
      </w:pPr>
    </w:p>
    <w:p w14:paraId="01043D64" w14:textId="77777777" w:rsidR="005B2FF8" w:rsidRDefault="005B2FF8" w:rsidP="00073AD6">
      <w:pPr>
        <w:rPr>
          <w:b/>
          <w:bCs/>
        </w:rPr>
      </w:pPr>
    </w:p>
    <w:p w14:paraId="5729F624" w14:textId="77777777" w:rsidR="00245D3E" w:rsidRDefault="00245D3E" w:rsidP="00073AD6">
      <w:pPr>
        <w:rPr>
          <w:b/>
          <w:bCs/>
        </w:rPr>
      </w:pPr>
    </w:p>
    <w:p w14:paraId="19B75F01" w14:textId="77777777" w:rsidR="00245D3E" w:rsidRPr="00073AD6" w:rsidRDefault="00245D3E" w:rsidP="00073AD6">
      <w:pPr>
        <w:rPr>
          <w:b/>
          <w:bCs/>
        </w:rPr>
      </w:pPr>
    </w:p>
    <w:p w14:paraId="5C74507F" w14:textId="77777777" w:rsidR="00073AD6" w:rsidRPr="00073AD6" w:rsidRDefault="00073AD6" w:rsidP="003C4D5A">
      <w:pPr>
        <w:rPr>
          <w:b/>
          <w:bCs/>
        </w:rPr>
      </w:pPr>
    </w:p>
    <w:p w14:paraId="57D1F284" w14:textId="77777777" w:rsidR="00073AD6" w:rsidRPr="00073AD6" w:rsidRDefault="00073AD6" w:rsidP="003C4D5A">
      <w:pPr>
        <w:rPr>
          <w:b/>
          <w:bCs/>
        </w:rPr>
      </w:pPr>
    </w:p>
    <w:sectPr w:rsidR="00073AD6" w:rsidRPr="00073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ptos">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BBF"/>
    <w:multiLevelType w:val="multilevel"/>
    <w:tmpl w:val="80B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11A5A"/>
    <w:multiLevelType w:val="multilevel"/>
    <w:tmpl w:val="24B0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D631A"/>
    <w:multiLevelType w:val="multilevel"/>
    <w:tmpl w:val="35F2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D40AB5"/>
    <w:multiLevelType w:val="multilevel"/>
    <w:tmpl w:val="F2BA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594982"/>
    <w:multiLevelType w:val="multilevel"/>
    <w:tmpl w:val="68EC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64"/>
    <w:rsid w:val="0003036E"/>
    <w:rsid w:val="00045950"/>
    <w:rsid w:val="00073AD6"/>
    <w:rsid w:val="00133F56"/>
    <w:rsid w:val="001A2179"/>
    <w:rsid w:val="00245D3E"/>
    <w:rsid w:val="00287EF9"/>
    <w:rsid w:val="00310FFB"/>
    <w:rsid w:val="0032705D"/>
    <w:rsid w:val="00337E96"/>
    <w:rsid w:val="003C4D5A"/>
    <w:rsid w:val="00446925"/>
    <w:rsid w:val="004B0D17"/>
    <w:rsid w:val="004F51F0"/>
    <w:rsid w:val="005B2FF8"/>
    <w:rsid w:val="005D47D0"/>
    <w:rsid w:val="0063552F"/>
    <w:rsid w:val="006E763B"/>
    <w:rsid w:val="00765D7F"/>
    <w:rsid w:val="00797536"/>
    <w:rsid w:val="0082531A"/>
    <w:rsid w:val="008D3CC2"/>
    <w:rsid w:val="008E23C6"/>
    <w:rsid w:val="00903D14"/>
    <w:rsid w:val="00970E48"/>
    <w:rsid w:val="00A118FE"/>
    <w:rsid w:val="00B33982"/>
    <w:rsid w:val="00B451DC"/>
    <w:rsid w:val="00B95D18"/>
    <w:rsid w:val="00C334F0"/>
    <w:rsid w:val="00C502C5"/>
    <w:rsid w:val="00D2625A"/>
    <w:rsid w:val="00D94D40"/>
    <w:rsid w:val="00E07164"/>
    <w:rsid w:val="00E43E93"/>
    <w:rsid w:val="00EA4B50"/>
    <w:rsid w:val="00EB2DF3"/>
    <w:rsid w:val="00F44C85"/>
    <w:rsid w:val="00FE1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323B"/>
  <w15:chartTrackingRefBased/>
  <w15:docId w15:val="{6F260208-BDD4-40E8-A4A8-E267649A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85"/>
    <w:pPr>
      <w:spacing w:after="0" w:line="240" w:lineRule="auto"/>
      <w:ind w:firstLine="720"/>
    </w:pPr>
    <w:rPr>
      <w:rFonts w:ascii="Times New Roman" w:hAnsi="Times New Roman"/>
      <w:sz w:val="24"/>
    </w:rPr>
  </w:style>
  <w:style w:type="paragraph" w:styleId="1">
    <w:name w:val="heading 1"/>
    <w:basedOn w:val="a"/>
    <w:next w:val="a"/>
    <w:link w:val="10"/>
    <w:uiPriority w:val="9"/>
    <w:qFormat/>
    <w:rsid w:val="00E071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E071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E07164"/>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4">
    <w:name w:val="heading 4"/>
    <w:basedOn w:val="a"/>
    <w:next w:val="a"/>
    <w:link w:val="40"/>
    <w:uiPriority w:val="9"/>
    <w:semiHidden/>
    <w:unhideWhenUsed/>
    <w:qFormat/>
    <w:rsid w:val="00E07164"/>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5">
    <w:name w:val="heading 5"/>
    <w:basedOn w:val="a"/>
    <w:next w:val="a"/>
    <w:link w:val="50"/>
    <w:uiPriority w:val="9"/>
    <w:semiHidden/>
    <w:unhideWhenUsed/>
    <w:qFormat/>
    <w:rsid w:val="00E07164"/>
    <w:pPr>
      <w:keepNext/>
      <w:keepLines/>
      <w:spacing w:before="80" w:after="40"/>
      <w:outlineLvl w:val="4"/>
    </w:pPr>
    <w:rPr>
      <w:rFonts w:asciiTheme="minorHAnsi" w:eastAsiaTheme="majorEastAsia" w:hAnsiTheme="minorHAnsi" w:cstheme="majorBidi"/>
      <w:color w:val="0F4761" w:themeColor="accent1" w:themeShade="BF"/>
    </w:rPr>
  </w:style>
  <w:style w:type="paragraph" w:styleId="6">
    <w:name w:val="heading 6"/>
    <w:basedOn w:val="a"/>
    <w:next w:val="a"/>
    <w:link w:val="60"/>
    <w:uiPriority w:val="9"/>
    <w:semiHidden/>
    <w:unhideWhenUsed/>
    <w:qFormat/>
    <w:rsid w:val="00E07164"/>
    <w:pPr>
      <w:keepNext/>
      <w:keepLines/>
      <w:spacing w:before="40"/>
      <w:outlineLvl w:val="5"/>
    </w:pPr>
    <w:rPr>
      <w:rFonts w:asciiTheme="minorHAnsi" w:eastAsiaTheme="majorEastAsia" w:hAnsiTheme="minorHAnsi" w:cstheme="majorBidi"/>
      <w:i/>
      <w:iCs/>
      <w:color w:val="595959" w:themeColor="text1" w:themeTint="A6"/>
    </w:rPr>
  </w:style>
  <w:style w:type="paragraph" w:styleId="7">
    <w:name w:val="heading 7"/>
    <w:basedOn w:val="a"/>
    <w:next w:val="a"/>
    <w:link w:val="70"/>
    <w:uiPriority w:val="9"/>
    <w:semiHidden/>
    <w:unhideWhenUsed/>
    <w:qFormat/>
    <w:rsid w:val="00E07164"/>
    <w:pPr>
      <w:keepNext/>
      <w:keepLines/>
      <w:spacing w:before="40"/>
      <w:outlineLvl w:val="6"/>
    </w:pPr>
    <w:rPr>
      <w:rFonts w:asciiTheme="minorHAnsi" w:eastAsiaTheme="majorEastAsia" w:hAnsiTheme="minorHAnsi" w:cstheme="majorBidi"/>
      <w:color w:val="595959" w:themeColor="text1" w:themeTint="A6"/>
    </w:rPr>
  </w:style>
  <w:style w:type="paragraph" w:styleId="8">
    <w:name w:val="heading 8"/>
    <w:basedOn w:val="a"/>
    <w:next w:val="a"/>
    <w:link w:val="80"/>
    <w:uiPriority w:val="9"/>
    <w:semiHidden/>
    <w:unhideWhenUsed/>
    <w:qFormat/>
    <w:rsid w:val="00E07164"/>
    <w:pPr>
      <w:keepNext/>
      <w:keepLines/>
      <w:outlineLvl w:val="7"/>
    </w:pPr>
    <w:rPr>
      <w:rFonts w:asciiTheme="minorHAnsi" w:eastAsiaTheme="majorEastAsia" w:hAnsiTheme="minorHAnsi" w:cstheme="majorBidi"/>
      <w:i/>
      <w:iCs/>
      <w:color w:val="272727" w:themeColor="text1" w:themeTint="D8"/>
    </w:rPr>
  </w:style>
  <w:style w:type="paragraph" w:styleId="9">
    <w:name w:val="heading 9"/>
    <w:basedOn w:val="a"/>
    <w:next w:val="a"/>
    <w:link w:val="90"/>
    <w:uiPriority w:val="9"/>
    <w:semiHidden/>
    <w:unhideWhenUsed/>
    <w:qFormat/>
    <w:rsid w:val="00E07164"/>
    <w:pPr>
      <w:keepNext/>
      <w:keepLines/>
      <w:outlineLvl w:val="8"/>
    </w:pPr>
    <w:rPr>
      <w:rFonts w:asciiTheme="minorHAnsi" w:eastAsiaTheme="majorEastAsia" w:hAnsiTheme="minorHAnsi"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литпросвет"/>
    <w:basedOn w:val="a"/>
    <w:link w:val="a4"/>
    <w:qFormat/>
    <w:rsid w:val="00FE1834"/>
    <w:pPr>
      <w:spacing w:after="240"/>
      <w:ind w:firstLine="0"/>
    </w:pPr>
    <w:rPr>
      <w:bCs/>
      <w:sz w:val="28"/>
    </w:rPr>
  </w:style>
  <w:style w:type="character" w:customStyle="1" w:styleId="a4">
    <w:name w:val="Политпросвет Знак"/>
    <w:basedOn w:val="a0"/>
    <w:link w:val="a3"/>
    <w:rsid w:val="00FE1834"/>
    <w:rPr>
      <w:rFonts w:ascii="Times New Roman" w:hAnsi="Times New Roman"/>
      <w:bCs/>
      <w:sz w:val="28"/>
      <w:lang w:val="ru-RU"/>
    </w:rPr>
  </w:style>
  <w:style w:type="character" w:customStyle="1" w:styleId="10">
    <w:name w:val="Заголовок 1 Знак"/>
    <w:basedOn w:val="a0"/>
    <w:link w:val="1"/>
    <w:uiPriority w:val="9"/>
    <w:rsid w:val="00E07164"/>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E07164"/>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E07164"/>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E07164"/>
    <w:rPr>
      <w:rFonts w:eastAsiaTheme="majorEastAsia" w:cstheme="majorBidi"/>
      <w:i/>
      <w:iCs/>
      <w:color w:val="0F4761" w:themeColor="accent1" w:themeShade="BF"/>
      <w:sz w:val="24"/>
    </w:rPr>
  </w:style>
  <w:style w:type="character" w:customStyle="1" w:styleId="50">
    <w:name w:val="Заголовок 5 Знак"/>
    <w:basedOn w:val="a0"/>
    <w:link w:val="5"/>
    <w:uiPriority w:val="9"/>
    <w:semiHidden/>
    <w:rsid w:val="00E07164"/>
    <w:rPr>
      <w:rFonts w:eastAsiaTheme="majorEastAsia" w:cstheme="majorBidi"/>
      <w:color w:val="0F4761" w:themeColor="accent1" w:themeShade="BF"/>
      <w:sz w:val="24"/>
    </w:rPr>
  </w:style>
  <w:style w:type="character" w:customStyle="1" w:styleId="60">
    <w:name w:val="Заголовок 6 Знак"/>
    <w:basedOn w:val="a0"/>
    <w:link w:val="6"/>
    <w:uiPriority w:val="9"/>
    <w:semiHidden/>
    <w:rsid w:val="00E07164"/>
    <w:rPr>
      <w:rFonts w:eastAsiaTheme="majorEastAsia" w:cstheme="majorBidi"/>
      <w:i/>
      <w:iCs/>
      <w:color w:val="595959" w:themeColor="text1" w:themeTint="A6"/>
      <w:sz w:val="24"/>
    </w:rPr>
  </w:style>
  <w:style w:type="character" w:customStyle="1" w:styleId="70">
    <w:name w:val="Заголовок 7 Знак"/>
    <w:basedOn w:val="a0"/>
    <w:link w:val="7"/>
    <w:uiPriority w:val="9"/>
    <w:semiHidden/>
    <w:rsid w:val="00E07164"/>
    <w:rPr>
      <w:rFonts w:eastAsiaTheme="majorEastAsia" w:cstheme="majorBidi"/>
      <w:color w:val="595959" w:themeColor="text1" w:themeTint="A6"/>
      <w:sz w:val="24"/>
    </w:rPr>
  </w:style>
  <w:style w:type="character" w:customStyle="1" w:styleId="80">
    <w:name w:val="Заголовок 8 Знак"/>
    <w:basedOn w:val="a0"/>
    <w:link w:val="8"/>
    <w:uiPriority w:val="9"/>
    <w:semiHidden/>
    <w:rsid w:val="00E07164"/>
    <w:rPr>
      <w:rFonts w:eastAsiaTheme="majorEastAsia" w:cstheme="majorBidi"/>
      <w:i/>
      <w:iCs/>
      <w:color w:val="272727" w:themeColor="text1" w:themeTint="D8"/>
      <w:sz w:val="24"/>
    </w:rPr>
  </w:style>
  <w:style w:type="character" w:customStyle="1" w:styleId="90">
    <w:name w:val="Заголовок 9 Знак"/>
    <w:basedOn w:val="a0"/>
    <w:link w:val="9"/>
    <w:uiPriority w:val="9"/>
    <w:semiHidden/>
    <w:rsid w:val="00E07164"/>
    <w:rPr>
      <w:rFonts w:eastAsiaTheme="majorEastAsia" w:cstheme="majorBidi"/>
      <w:color w:val="272727" w:themeColor="text1" w:themeTint="D8"/>
      <w:sz w:val="24"/>
    </w:rPr>
  </w:style>
  <w:style w:type="paragraph" w:styleId="a5">
    <w:name w:val="Title"/>
    <w:basedOn w:val="a"/>
    <w:next w:val="a"/>
    <w:link w:val="a6"/>
    <w:uiPriority w:val="10"/>
    <w:qFormat/>
    <w:rsid w:val="00E07164"/>
    <w:pPr>
      <w:spacing w:after="80"/>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E07164"/>
    <w:rPr>
      <w:rFonts w:asciiTheme="majorHAnsi" w:eastAsiaTheme="majorEastAsia" w:hAnsiTheme="majorHAnsi" w:cstheme="majorBidi"/>
      <w:spacing w:val="-10"/>
      <w:kern w:val="28"/>
      <w:sz w:val="56"/>
      <w:szCs w:val="56"/>
    </w:rPr>
  </w:style>
  <w:style w:type="paragraph" w:styleId="a7">
    <w:name w:val="Subtitle"/>
    <w:basedOn w:val="a"/>
    <w:next w:val="a"/>
    <w:link w:val="a8"/>
    <w:uiPriority w:val="11"/>
    <w:qFormat/>
    <w:rsid w:val="00E07164"/>
    <w:pPr>
      <w:numPr>
        <w:ilvl w:val="1"/>
      </w:numPr>
      <w:spacing w:after="160"/>
      <w:ind w:firstLine="720"/>
    </w:pPr>
    <w:rPr>
      <w:rFonts w:asciiTheme="minorHAnsi" w:eastAsiaTheme="majorEastAsia" w:hAnsiTheme="minorHAnsi" w:cstheme="majorBidi"/>
      <w:color w:val="595959" w:themeColor="text1" w:themeTint="A6"/>
      <w:spacing w:val="15"/>
      <w:sz w:val="28"/>
      <w:szCs w:val="28"/>
    </w:rPr>
  </w:style>
  <w:style w:type="character" w:customStyle="1" w:styleId="a8">
    <w:name w:val="Подзаголовок Знак"/>
    <w:basedOn w:val="a0"/>
    <w:link w:val="a7"/>
    <w:uiPriority w:val="11"/>
    <w:rsid w:val="00E07164"/>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E07164"/>
    <w:pPr>
      <w:spacing w:before="160" w:after="160"/>
      <w:jc w:val="center"/>
    </w:pPr>
    <w:rPr>
      <w:i/>
      <w:iCs/>
      <w:color w:val="404040" w:themeColor="text1" w:themeTint="BF"/>
    </w:rPr>
  </w:style>
  <w:style w:type="character" w:customStyle="1" w:styleId="22">
    <w:name w:val="Цитата 2 Знак"/>
    <w:basedOn w:val="a0"/>
    <w:link w:val="21"/>
    <w:uiPriority w:val="29"/>
    <w:rsid w:val="00E07164"/>
    <w:rPr>
      <w:rFonts w:ascii="Times New Roman" w:hAnsi="Times New Roman"/>
      <w:i/>
      <w:iCs/>
      <w:color w:val="404040" w:themeColor="text1" w:themeTint="BF"/>
      <w:sz w:val="24"/>
    </w:rPr>
  </w:style>
  <w:style w:type="paragraph" w:styleId="a9">
    <w:name w:val="List Paragraph"/>
    <w:basedOn w:val="a"/>
    <w:uiPriority w:val="34"/>
    <w:qFormat/>
    <w:rsid w:val="00E07164"/>
    <w:pPr>
      <w:ind w:left="720"/>
      <w:contextualSpacing/>
    </w:pPr>
  </w:style>
  <w:style w:type="character" w:styleId="aa">
    <w:name w:val="Intense Emphasis"/>
    <w:basedOn w:val="a0"/>
    <w:uiPriority w:val="21"/>
    <w:qFormat/>
    <w:rsid w:val="00E07164"/>
    <w:rPr>
      <w:i/>
      <w:iCs/>
      <w:color w:val="0F4761" w:themeColor="accent1" w:themeShade="BF"/>
    </w:rPr>
  </w:style>
  <w:style w:type="paragraph" w:styleId="ab">
    <w:name w:val="Intense Quote"/>
    <w:basedOn w:val="a"/>
    <w:next w:val="a"/>
    <w:link w:val="ac"/>
    <w:uiPriority w:val="30"/>
    <w:qFormat/>
    <w:rsid w:val="00E071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Выделенная цитата Знак"/>
    <w:basedOn w:val="a0"/>
    <w:link w:val="ab"/>
    <w:uiPriority w:val="30"/>
    <w:rsid w:val="00E07164"/>
    <w:rPr>
      <w:rFonts w:ascii="Times New Roman" w:hAnsi="Times New Roman"/>
      <w:i/>
      <w:iCs/>
      <w:color w:val="0F4761" w:themeColor="accent1" w:themeShade="BF"/>
      <w:sz w:val="24"/>
    </w:rPr>
  </w:style>
  <w:style w:type="character" w:styleId="ad">
    <w:name w:val="Intense Reference"/>
    <w:basedOn w:val="a0"/>
    <w:uiPriority w:val="32"/>
    <w:qFormat/>
    <w:rsid w:val="00E07164"/>
    <w:rPr>
      <w:b/>
      <w:bCs/>
      <w:smallCaps/>
      <w:color w:val="0F4761" w:themeColor="accent1" w:themeShade="BF"/>
      <w:spacing w:val="5"/>
    </w:rPr>
  </w:style>
  <w:style w:type="character" w:customStyle="1" w:styleId="js-phone">
    <w:name w:val="js-phone"/>
    <w:basedOn w:val="a0"/>
    <w:rsid w:val="00797536"/>
  </w:style>
  <w:style w:type="character" w:styleId="ae">
    <w:name w:val="Hyperlink"/>
    <w:basedOn w:val="a0"/>
    <w:uiPriority w:val="99"/>
    <w:semiHidden/>
    <w:unhideWhenUsed/>
    <w:rsid w:val="00797536"/>
    <w:rPr>
      <w:color w:val="0000FF"/>
      <w:u w:val="single"/>
    </w:rPr>
  </w:style>
  <w:style w:type="paragraph" w:styleId="af">
    <w:name w:val="Normal (Web)"/>
    <w:basedOn w:val="a"/>
    <w:uiPriority w:val="99"/>
    <w:semiHidden/>
    <w:unhideWhenUsed/>
    <w:rsid w:val="00797536"/>
    <w:pPr>
      <w:spacing w:before="100" w:beforeAutospacing="1" w:after="100" w:afterAutospacing="1"/>
      <w:ind w:firstLine="0"/>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5918">
      <w:bodyDiv w:val="1"/>
      <w:marLeft w:val="0"/>
      <w:marRight w:val="0"/>
      <w:marTop w:val="0"/>
      <w:marBottom w:val="0"/>
      <w:divBdr>
        <w:top w:val="none" w:sz="0" w:space="0" w:color="auto"/>
        <w:left w:val="none" w:sz="0" w:space="0" w:color="auto"/>
        <w:bottom w:val="none" w:sz="0" w:space="0" w:color="auto"/>
        <w:right w:val="none" w:sz="0" w:space="0" w:color="auto"/>
      </w:divBdr>
      <w:divsChild>
        <w:div w:id="124353877">
          <w:marLeft w:val="0"/>
          <w:marRight w:val="0"/>
          <w:marTop w:val="0"/>
          <w:marBottom w:val="0"/>
          <w:divBdr>
            <w:top w:val="none" w:sz="0" w:space="0" w:color="auto"/>
            <w:left w:val="none" w:sz="0" w:space="0" w:color="auto"/>
            <w:bottom w:val="none" w:sz="0" w:space="0" w:color="auto"/>
            <w:right w:val="none" w:sz="0" w:space="0" w:color="auto"/>
          </w:divBdr>
        </w:div>
        <w:div w:id="1481724206">
          <w:marLeft w:val="0"/>
          <w:marRight w:val="0"/>
          <w:marTop w:val="0"/>
          <w:marBottom w:val="0"/>
          <w:divBdr>
            <w:top w:val="none" w:sz="0" w:space="0" w:color="auto"/>
            <w:left w:val="none" w:sz="0" w:space="0" w:color="auto"/>
            <w:bottom w:val="none" w:sz="0" w:space="0" w:color="auto"/>
            <w:right w:val="none" w:sz="0" w:space="0" w:color="auto"/>
          </w:divBdr>
        </w:div>
      </w:divsChild>
    </w:div>
    <w:div w:id="1258758666">
      <w:bodyDiv w:val="1"/>
      <w:marLeft w:val="0"/>
      <w:marRight w:val="0"/>
      <w:marTop w:val="0"/>
      <w:marBottom w:val="0"/>
      <w:divBdr>
        <w:top w:val="none" w:sz="0" w:space="0" w:color="auto"/>
        <w:left w:val="none" w:sz="0" w:space="0" w:color="auto"/>
        <w:bottom w:val="none" w:sz="0" w:space="0" w:color="auto"/>
        <w:right w:val="none" w:sz="0" w:space="0" w:color="auto"/>
      </w:divBdr>
    </w:div>
    <w:div w:id="15929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77774002210" TargetMode="External"/><Relationship Id="rId6" Type="http://schemas.openxmlformats.org/officeDocument/2006/relationships/hyperlink" Target="mailto:info@adilsoz.k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1421</TotalTime>
  <Pages>3</Pages>
  <Words>982</Words>
  <Characters>5601</Characters>
  <Application>Microsoft Macintosh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Alimkhanova Madina</dc:creator>
  <cp:keywords/>
  <dc:description/>
  <cp:lastModifiedBy>Пользователь Microsoft Office</cp:lastModifiedBy>
  <cp:revision>4</cp:revision>
  <dcterms:created xsi:type="dcterms:W3CDTF">2024-03-08T09:08:00Z</dcterms:created>
  <dcterms:modified xsi:type="dcterms:W3CDTF">2024-04-25T05:47:00Z</dcterms:modified>
</cp:coreProperties>
</file>