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18. Гласность судебного разбирательства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Разбирательство гражданских дел во всех судебных инстанциях происходит открыто. Судебные акты объявляются публично.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2. В закрытом судебном заседании в соответствии с законом осуществляется рассмотрение и разрешение дел, включая объявление решения, содержащих сведения, являющиеся государственными секретами.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По ходатайству лица, участвующего в деле, в закрытом судебном заседании может быть рассмотрено и разрешено гражданское дело, если необходимо обеспечить тайну усыновления, сохранения личной, семейной, коммерческой или иной охраняемой законом тайны, либо имеются иные обстоятельства, препятствующие открытому разбирательству, а также в случае, предусмотренном частью четвертой статьи 187 настоящего Кодекса.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Личная переписка и иные личные сообщения могут быть оглашены в открытом судебном заседании только с согласия лиц, между которыми происходила эта переписка, и которых касаются эти личные сообщения. В случае отсутствия такого согласия переписка и сообщения оглашаются и исследуются в закрытом судебном заседании.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Указанные правила применяются и при исследовании аудио-, видеозаписей, материалов фото и киносъемки и других материалов на электронных и цифровых носителях, изготовленных при проведении публичных мероприятий, содержащих сведения личного характера.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4. При разбирательстве дела в закрытом судебном заседании присутствуют лица, участвующие в деле, их представители, а в необходимых случаях также свидетели, эксперты, специалисты, переводчики, которые предупреждаются судом об ответственности за разглашение сведений, указанных в части второй настоящей статьи.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5. В зал судебного заседания не допускаются граждане моложе шестнадцати лет, если они не являются лицами, участвующими в деле, или свидетелями.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6. Разбирательство дела в закрытом судебном заседании ведется с соблюдением всех правил, установленных настоящим Кодексом.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7. Лица, участвующие в деле, и другие лица, в том числе представители средств массовой информации, присутствующие в открытом судебном заседании, имеют право делать заметки по ходу судебного заседания, фиксировать его с помощью средств аудиозаписи и цифровых носителей ход судебного разбирательства с занимаемых ими в зале мест. Кино- и фотосъемка, видеозапись, прямая радио- и телетрансляция, видеотрансляция в информационно-коммуникационной сети Интернет допускается в зале судебного разбирательства с разрешения суда и с учетом мнения лиц, участвующих в деле. Об этом указывается в определении суда, которое заносится в протокол судебного заседания. Эти действия не должны мешать нормальному ходу судебного заседания и могут быть ограничены судом во времени.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8. О разбирательстве дела в закрытом судебном заседании в отношении всего или части судебного разбирательства суд выносит определение, которое заносится в протокол судебного заседания.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9. Вступившие в законную силу судебные акты публикуются на официальном сайте суда и могут публично обсуждаться с учетом ограничений, установленных в части второй настоящей статьи и законом.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10. Информация об обращениях, поступивших в суд по находящимся в производстве суда гражданским делам, подлежит преданию гласности и доведению до сведения участников процесса путем размещения данной информации на официальном сайте суда. 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20. Обязательность судебных актов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Суд первой инстанции принимает судебные акты по гражданским делам в форме судебных приказов, решений, определений, постановлений.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Суды апелляционной, кассационной, надзорной инстанций принимают судебные акты в форме определений и постановлений.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Вступившие в законную силу судебные акты, а также распоряжения, требования, поручения, вызовы, запросы и другие обращения судов и судей обязательны для всех без исключения государственных органов, органов местного самоуправления, организаций, должностных лиц и </w:t>
      </w:r>
      <w:r>
        <w:rPr>
          <w:rFonts w:ascii="Arial" w:hAnsi="Arial" w:cs="Arial"/>
          <w:color w:val="000000"/>
          <w:sz w:val="20"/>
          <w:szCs w:val="20"/>
        </w:rPr>
        <w:lastRenderedPageBreak/>
        <w:t>физических лиц и подлежат неукоснительному исполнению на всей территории Республики Казахстан.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Судебные акты, основанные на законе или ином нормативном правовом акте, который признан Конституционным Советом Республики Казахстан неконституционным, исполнению не подлежат.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Неисполнение судебных актов, а равно иное проявление неуважения к суду влечет предусмотренную законом ответственность.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Обязательность судебного акта не лишает заинтересованных лиц, не участвовавших в деле, возможности обратиться в суд за защитой нарушенных или оспариваемых прав, свобод и законных интересов. 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56. Ведение дела в суде через представителей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1. Физические лица вправе вести свои дела в суде лично или через представителей. Личное участие в деле физического лица не лишает его права иметь по этому делу представителя.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2. Дела организаций ведут в суде их руководители, действующие в пределах полномочий, предоставленных ему законом, иными нормативными правовыми актами или учредительными документами, и (или) их представители по поручению. Руководитель организации, представляет суду документы, удостоверяющие его служебное положение или полномочие.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Представителем в суде в соответствии с частью третьей настоящей статьи может быть дееспособное лицо, имеющее надлежащим образом оформленное полномочие на ведение дела в суде, основанное на доверенности, законодательстве, решении суда либо административном акте.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3. Представителями лиц, указанных в частях первой и второй настоящей статьи являются: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1) в судах первой и апелляционной инстанций лица, указанные в части первой статьи 57 настоящего Кодекса;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2) в суде кассационной инстанции лица, указанные в подпунктах 1)-5) части первой статьи 57 настоящего Кодекса;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в Верховном Суде лица, указанные в подпунктах 1), 2), 5) части первой статьи 57 настоящего Кодекса. 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57. Представительство по поручению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1. Представителями по поручению в суде могут быть следующие лица: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1) адвокаты;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2) работники организаций - по делам этих организаций;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3) уполномоченные лица профессиональных союзов - по делам рабочих, служащих, а также других лиц, защита прав и интересов которых осуществляется этими профессиональными союзами;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4) уполномоченные лица организаций, которые в соответствии с законом, уставом или положением представляют права членов организаций;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5) уполномоченные лица организаций, которым законом, уставом или положением предоставлено право защищать права и интересы других лиц и оказывать юридические услуги;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6) один из соучастников по поручению других соучастников;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7) другие лица, имеющие высшее юридическое образование, допущенные судом по просьбе лиц, участвующих в деле.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2. Процессуальные полномочия представителя подтверждаются надлежащим образом оформленной доверенностью.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3. В соответствии с ордером адвокат вправе совершать необходимые при представительстве процессуальные действия, за исключением действий, перечисленных в статье 59 настоящего Кодекса. Право на совершение каждого из них должно быть указано в доверенности. 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102. Государственная пошлина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Порядок уплаты и размер государственной пошлины, а также основания освобождения от ее уплаты определяются Кодексом Республики Казахстан «О налогах и других обязательных платежах в бюджет» (Налоговый кодекс).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Уплата государственной пошлины в бюджет должна быть подтверждена платежными документами, в том числе квитанциями на бумажных или электронных носителях, выдаваемых при осуществлении платежей, а также чеками, торговыми чеками, выдаваемыми при осуществлении платежей посредством платежного шлюза «электронного правительства» через банкоматы и иные электронные терминалы.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Глава 48. ПРОИЗВОДСТВО ПО ЗАЯВЛЕНИЯМ О ПРИЗНАНИИ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ЗАКОНОДАТЕЛЬНЫМ АКТАМ РЕСПУБЛИКИ КАЗАХСТАН, НЕЗАКОННОЙ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378. Подача заявления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Заявление о признании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законодательным актам Республики Казахстан, незаконной подается физическими лицами и организациями, законные интересы которых были затронуты в продукции иностранного средства массовой информации, прокурором или уполномоченным органом по месту нахождения заявителя. 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379. Содержание заявления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заявлении о признании продукции иностранного средства массовой информации, распространяемой на территории Республики Казахстан, содержащей информацию, противоречащую законодательным актам Республики Казахстан, незаконной должно быть указано, какая информация подлежит таковому признанию, а также приведены доказательства, свидетельствующие о несоответствии информационной продукции законодательным актам Республики Казахстан. В заявлении должны быть изложены факты, подтверждающие распространение изложенной в заявлении информации. 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380. Решение суда по заявлению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Суд, признав, что продукция иностранного средства массовой информации, распространяемая на территории Республики Казахстан, содержащая информацию, противоречащую законодательным актам Республики Казахстан, является незаконной, выносит решение о приостановлении либо прекращении распространения на территории Республики Казахстан продукции иностранного средства массовой информации.</w:t>
      </w:r>
    </w:p>
    <w:p w:rsidR="00BE557C" w:rsidRDefault="00BE557C" w:rsidP="00BE557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Решение суда направляется в соответствующий государственный орган.</w:t>
      </w:r>
    </w:p>
    <w:p w:rsidR="00A767FC" w:rsidRDefault="00A767FC">
      <w:bookmarkStart w:id="0" w:name="_GoBack"/>
      <w:bookmarkEnd w:id="0"/>
    </w:p>
    <w:sectPr w:rsidR="00A7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FC"/>
    <w:rsid w:val="00A767FC"/>
    <w:rsid w:val="00BE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4DD90-9FE7-4844-A967-139D5166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1376</Words>
  <Characters>7845</Characters>
  <Application>Microsoft Office Word</Application>
  <DocSecurity>0</DocSecurity>
  <Lines>65</Lines>
  <Paragraphs>18</Paragraphs>
  <ScaleCrop>false</ScaleCrop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2022-12-12T11:16:00Z</dcterms:created>
  <dcterms:modified xsi:type="dcterms:W3CDTF">2022-12-12T11:16:00Z</dcterms:modified>
</cp:coreProperties>
</file>