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В целях правильного и единообразного применения в судебной практике законодательства, регулирующего защиту личных неимущественных прав и благ, принадлежащих гражданам, и возмещения причиненного им морального вреда, Верховный Суд Республики Казахстан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p>
    <w:p w:rsidR="006B7C05" w:rsidRDefault="006B7C05" w:rsidP="006B7C05">
      <w:pPr>
        <w:pStyle w:val="a3"/>
        <w:shd w:val="clear" w:color="auto" w:fill="FFFFFF"/>
        <w:spacing w:before="0" w:beforeAutospacing="0" w:after="150" w:afterAutospacing="0"/>
        <w:jc w:val="center"/>
        <w:rPr>
          <w:rFonts w:ascii="Arial" w:hAnsi="Arial" w:cs="Arial"/>
          <w:color w:val="000000"/>
          <w:sz w:val="20"/>
          <w:szCs w:val="20"/>
        </w:rPr>
      </w:pPr>
      <w:r>
        <w:rPr>
          <w:rFonts w:ascii="Arial" w:hAnsi="Arial" w:cs="Arial"/>
          <w:color w:val="000000"/>
          <w:sz w:val="20"/>
          <w:szCs w:val="20"/>
        </w:rPr>
        <w:t>п о с т а н о в л я е т :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Обратить внимание судов на то, что судебная защита личных неимущественных прав и благ, принадлежащих гражданам от рождения или в силу закона, и полное возмещение причиненного гражданам морального вреда является эффективным способом реализации конституционных прав и свобод, построения правового государства и гражданского общества.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В соответствии со статьями 9 и 141 Гражданского кодекса Республики Казахстан (далее по тексту – Гражданский кодекс) и другими законами республики защита личных неимущественных прав и благ производится судом путем:</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восстановления положения, существовавшего до нарушения личных неимущественных прав и благ, в том числе признания недействительными или не подлежащими применению актов государственных органов, не соответствующих законодательству;</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устранения последствий нарушения личных неимущественных прав и благ;</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компенсации морального вреда в денежном выражении.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Личные неимущественные права и блага защищаются судом как применением указанных выше способов в их совокупности, так и каждого из них в отдельности.</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Предусмотренные Гражданским кодексом способы защиты личных неимущественных прав  могут применяться судом и в тех случаях, когда защита таких прав специально не закрепляется в законодательных актах о труде, о браке и семье, об использовании природных ресурсов и охране окружающей среды и в других законодательных актах.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Под личными неимущественными правами и благами, нарушение, лишение или умаление которых может повлечь причинение потерпевшему морального вреда, следует понимать принадлежащие гражданину от рождения блага или в силу закона права, которые неразрывно связаны с его личностью. К благам, принадлежащим человеку от рождения, следует относить жизнь, здоровье, честь, свободу, неприкосновенность личности, а к правам гражданина такие права, как право на неприкосновенность жилища или собственности; право на личную и семейную тайну, тайну телефонных, телеграфных сообщений и  переписку; право на пользование именем; право на изображение; право авторства и другие личные неимущественные права, предусмотренные законодательством об авторском праве и смежных правах; право на свободу передвижения и выбор места жительства; право на получение достоверной информации, а также предусмотренные законодательными актами республики другие права.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Под моральным вредом следует понимать нравственные или физические страдания, испытываемые гражданином в результате противоправного нарушения, умаления или лишения принадлежащих ему личных неимущественных прав и благ.</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Под нравственными страданиями как эмоционально-волевыми переживаниями человека следует понимать испытываемые им чувства унижения, раздражения, подавленности, гнева, стыда, отчаяния, ущербности, состояния дискомфортности и т.д. Эти чувства могут быть вызваны, например, противоправным посягательством на жизнь и здоровье как самого потерпевшего, так и его близких родственников (родителей, супруга, ребенка, брата, сестры); незаконным лишением или ограничением свободы либо права свободного передвижения;  причинением вреда здоровью, в том числе уродующими открытые части тела человека шрамами и рубцами; раскрытием семейной, личной или врачебной тайны; нарушением тайны переписки, телефонных или телеграфных сообщений; распространением не соответствующих действительности сведений, порочащих честь и достоинство гражданина; нарушением права на имя, на изображение; нарушением его авторских и смежных прав и т.д. Под физическими страданиями следует понимать физическую боль, испытываемую гражданином в связи с совершенным против него противоправным насилием или причинением вреда здоровью.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4. В соответствии с подпунктом 1) статьи 187 Гражданского кодекса на требования о возмещении морального вреда исковая давность не распространяется.  При этом судам надлежит иметь в виду то, что в соответствии с Законом «О нормативных правовых актах» законодательные акты, предусматривающие защиту личных неимущественных прав граждан, применяются к </w:t>
      </w:r>
      <w:r>
        <w:rPr>
          <w:rFonts w:ascii="Arial" w:hAnsi="Arial" w:cs="Arial"/>
          <w:color w:val="000000"/>
          <w:sz w:val="20"/>
          <w:szCs w:val="20"/>
        </w:rPr>
        <w:lastRenderedPageBreak/>
        <w:t>правоотношениям, возникшим после введения их в действие, если иной порядок не предусмотрен законодательными актами.</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Пунктом 8 Закона «О введении в действие Гражданского кодекса Республики Казахстан (Особенная часть)» установлено, что возмещению подлежит неимущественный вред, причиненный в предусмотренных статьями 922 и 923 Гражданского кодекса случаях,  если он был причинен до 1 июля 1999 года, но не ранее 1 июля 1996 года,  и остался не возмещенным.</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Требования о возмещении морального вреда, причиненного до введения в действие законодательного акта, предусматривающего право потерпевшего на возмещение такого вреда, удовлетворению не подлежат. Такой вред не подлежит возмещению и в тех случаях, когда после введения законодательного акта в действие гражданин испытывает нравственные или физические страдания.</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Если же противоправное действие (бездействие), причинившее потерпевшему моральный вред, началось до введения законодательного акта в действие и продолжается после введения законодательного акта в действие, то подлежит возмещению только моральный вред, причиненный противоправным действием (бездействием), совершенным после введения законодательного акта в действие.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5. Согласно пункту 1 статьи  917 Гражданского кодекса моральный вред подлежит возмещению в полном объеме лицом, причинившим его противоправными виновными (умышленно или по неосторожности) действиями (бездействием).</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Под полным возмещением морального вреда следует понимать такие действия со стороны причинителя вреда, которые он обязан совершить в силу прямого предписания норм законодательных актов (например, в соответствии с Законом «О средствах массовой информации» средство массовой информации обязано опубликовать опровержение распространенных им сведений, не соответствующих действительности; в соответствии со статьей 44 Уголовно-процессуального кодекса орган, ведущий уголовный процесс, обязан принять меры по устранению последствий морального вреда) или выплатить по иску потерпевшего компенсацию морального вреда в денежном выражении в сумме, установленной решением суда.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6. Поскольку в соответствии со статьей 952 Гражданского кодекса моральный вред компенсируется только в денежном выражении, а размер компенсации определяется судом, то при определении размера компенсации судам надлежит исходить из принципов справедливости и достаточности.</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Размер компенсации морального вреда в денежном выражении следует считать справедливым и достаточным, если при установлении его размера судом учтены все конкретные обстоятельства, связанные с нарушением личных неимущественных прав гражданина, и установленный судом размер компенсации позволяет сделать обоснованный вывод о разумном удовлетворении заявленных истцом требований.</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Размер компенсации морального вреда, взысканный судом первой инстанции, может быть пересмотрен в апелляционном или надзорном порядке, если этот размер не соответствует указанным выше требованиям.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7. Судам при определении размера компенсации морального вреда в денежном выражении необходимо принимать во внимание как субъективную оценку гражданином тяжести причиненных ему нравственных или физических страданий, так и объективные данные, свидетельствующие об этом, в частности:</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жизненную важность личных неимущественных прав и благ (жизнь, здоровье, свобода, неприкосновенность жилища, личная и семейная тайна, честь и достоинство и т.д.);</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степень испытываемых потерпевшим нравственных или физических страданий (лишение свободы, причинение телесных повреждений, утрата близких родственников, утрата  или ограничение трудоспособности и т.д.);</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форму вины (умысел, неосторожность) причинителя вреда, когда для возмещения морального вреда необходимо ее наличие.</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Суд при определении размера компенсации морального вреда в денежном выражении вправе принять во внимание и другие подтвержденные материалами дела обстоятельства, в частности, семейное и имущественное положение гражданина, несущего ответственность за причиненный потерпевшему моральный вред.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8. Обратить внимание судов на то, что статьей 22 Закона “О реабилитации жертв массовых политических репрессий” предусмотрена особенность возмещения вреда, причиненного жертвам массовых политических репрессий. Эта особенность состоит в том, что жертвам массовых политических репрессий имущественный и неимущественный вред подлежит возмещению с 01 января 2001 года в размере трех четвертей месячного расчетного показателя, установленного законодательством Республики Казахстан на день обращения реабилитированного в органы социальной защиты населения,  за каждый месяц незаконного пребывания в местах лишения свободы. Однако общая сумма компенсации имущественного и неимущественного вреда не может превышать сумму, равную 100 месячным расчетным показателям. В соответствии с Законом Республики Казахстан от 7 апреля 1999 года «О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 (с изменениями, внесенными Законом от 19 января 2001 года) действие статьи 22 Закона приостановлено до 01 января 2003 года.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Поскольку компенсация морального вреда в денежном выражении неразрывно связана с личностью потерпевшего, выплата этой компенсации наследникам жертв массовых политических репрессий не производится, кроме случаев, когда компенсация была начислена (взыскана судом), но не получена реабилитированным гражданином по причине его смерти.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9. В соответствии с пунктом 1 статьи 922, пунктами 1 и 2 статьи 923, пунктом 3 статьи 951 Гражданского кодекса независимо от вины причинителя за счет государственной казны (средств республиканского или местного бюджетов) возмещается компенсация морального вреда в денежном выражении, причиненного гражданину в результате:</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издания государственными органами актов, не соответствующих законодательным актам;</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незаконного осуждения;</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незаконного привлечения к уголовной ответственности;</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незаконного применения в качестве меры пресечения заключения под стражу, домашнего ареста, подписки о невыезде;</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незаконного наложения административного взыскания в виде ареста;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незаконного помещения в психиатрическое или другое лечебное учреждение;</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в иных случаях, предусмотренных законодательными актами (например, статьей 14 Закона «О статусе и социальной защите военнослужащих и членов их семей» при получении военнослужащим телесных повреждений, незаконном понижении в должности или воинском звании, в случае несоблюдения условий контракта).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10. Поскольку ответчиком по искам о компенсации морального вреда в денежном выражении за счет государственной казны (республиканского или местного бюджетов) является государство, подсудность дел данной категории судам надлежит определять по месту нахождения представителя государственной казны.</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Представителем государственной казны может являться Министерство финансов Республики Казахстан либо иные государственные органы, юридические лица или граждане, обладающие специальными полномочиями по представительству интересов государственной казны.</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Судам при рассмотрении дел данной категории надлежит устанавливать представителя государственной казны, а также администратора соответствующей бюджетной программы, и привлекать их к участию в рассмотрении дела по искам граждан о возмещении морального вреда в денежном выражении.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11. При рассмотрении исков граждан о взыскании компенсации морального вреда в денежном выражении, причиненного источником повышенной опасности, судам необходимо иметь в виду, что владелец источника повышенной опасности обязан компенсировать моральный вред в денежном выражении, если не докажет, что этот вред причинен потерпевшему вследствие непреодолимой силы или умысла потерпевшего, либо в связи с тем, что источник повышенной опасности выбыл из его правомерного владения в результате противоправных действий причинителя вреда.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Под умыслом потерпевшего судам следует понимать такие действия, которые свидетельствуют об умышленном нарушении потерпевшим правил безопасного обращения с источником повышенной опасности (травля собаки и других домашних животных; травля диких животных в зоопарках и других местах их содержания в неволе; нарушение правил безопасного обращения с </w:t>
      </w:r>
      <w:r>
        <w:rPr>
          <w:rFonts w:ascii="Arial" w:hAnsi="Arial" w:cs="Arial"/>
          <w:color w:val="000000"/>
          <w:sz w:val="20"/>
          <w:szCs w:val="20"/>
        </w:rPr>
        <w:lastRenderedPageBreak/>
        <w:t>огнеопасными, взрывчатыми, ионизирующими и другими опасными для здоровья и жизни человека предметами и веществами), которые способствовали причинению потерпевшему морального вреда.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Под выбытием источника повышенной опасности из правомерного владения следует понимать такую ситуацию, когда владелец источника повышенной опасности принял разумные и достаточные меры, исключающие возможность использования источника повышенной опасности в обычных условиях третьими лицами помимо его воли.</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В случае причинения потерпевшему морального вреда лицами, противоправно завладевшими источником повышенной опасности, обязанность по возмещению морального вреда несут лица, непосредственно причинившие такой вред. Если источник повышенной опасности выбыл из правомерного владения и при наличии вины его владельца, то ответственность за причиненный моральный вред возлагается в долевом порядке как на непосредственного причинителя морального вреда, так и на владельца источника повышенной опасности.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12. Обратить внимание судов на то, что Законом «О страховой деятельности» и иными нормативными правовыми актами в области обязательного страхования гражданско-правовой ответственности владельца автотранспортного средства или перевозчика перед пассажирами не страхуется ответственность страхователя за причинение потерпевшему морального вреда. На страховые организации (страховщиков, перестраховщиков) не может возлагаться обязанность возмещать третьим лицам моральный вред в связи с наступившим страховым случаем. Обязанность по возмещению морального вреда, причиненного при наступившем страховом случае, должна возлагаться на владельца автотранспортного средства или перевозчика.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Если договором добровольного страхования предусмотрено страхование неимущественных прав и благ страхователя, то страховые выплаты должны производиться в соответствии с условиями договора добровольного страхования.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13. Разъяснить судам, что применительно к пункту 4 статьи 951 Гражданского кодекса под имущественными правами физических лиц, нарушение которых исключает возможность компенсации морального вреда в денежном выражении, следует понимать, в частности: права, связанные с владением, пользованием и распоряжением имуществом; имущественные требования, которые возникают между участниками правоотношений (вещные или обязательственные права, в том числе в связи с неисполнением или ненадлежащим исполнением обязательства по возмещению вреда, причиненного жизни или здоровью гражданина и т.п.), а также права авторов на получение вознаграждения за созданные ими произведения или сделанные изобретения; наследственные права.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Если нарушение имущественных прав гражданина имело место одновременно с нарушением его личных неимущественных прав и благ, то наряду с удовлетворением требований о возмещении причиненного имущественного вреда подлежит удовлетворению и  заявленное требование о возмещении морального вреда (противоправное завладение имуществом потерпевшего с одновременным нарушением неприкосновенности жилища; нарушение прав потребителя на качественный товар; присвоение авторства; нарушение права преимущественной покупки и т.д.).</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Применительно к положениям статьи 352 Гражданского кодекса неисполнение обязательств, предусмотренных статьями 272-288 Гражданского кодекса, может являться основанием для возмещения морального вреда, если ненадлежащее исполнение обязательства должником не связано с нарушением имущественных прав кредитора. Ненадлежащее исполнение обязательств, затрагивающих имущественные права должника (например, уклонение от возврата денег по договору займа; неисполнение обязательства по договору купли-продажи в части оплаты покупки или передачи предмета сделки; и т.д.), в соответствии с пунктом 4 статьи 951 Гражданского кодекса исключает возможность компенсации морального вреда в денежном выражении.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14. Моральный вред, причиненный потерпевшему совместными противоправными действиями нескольких юридических или физических лиц, в соответствии с  пунктами 1-4 статьи 287 и статьей 932 Гражданского кодекса подлежит возмещению в полном объеме причинителями такого вреда в солидарном или в долевом порядке.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15. При причинении потерпевшему морального вреда действиями малолетних или несовершеннолетних, либо действиями граждан, признанных в установленном законом порядке недееспособными или ограниченно дееспособными, либо действиями дееспособных граждан, но по состоянию здоровья не способных понимать значение своих действий или руководить ими,  его возмещение производится судом по правилам, установленным статьями  925 - 930 Гражданского кодекса.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16. Поскольку требования о возмещении морального вреда неразрывно связаны с личностью гражданина, то заявления общественных объединений по защите прав потребителей о возмещении морального вреда неопределенному кругу потребителей судам надлежит в соответствии со статьями 150 и 155 Гражданского процессуального кодекса оставлять без движения.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17. Обратить внимание судов на то, что только в предусмотренных Гражданским кодексом случаях личные неимущественные права подлежат защите судом независимо от вины лица, нарушившего эти права. В остальных случаях возмещение морального вреда производится при установлении вины причинителя.</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В исковом заявлении истец обязан указать доказательства, подтверждающие факт нарушения его конкретных личных неимущественных прав и благ, а также способ их защиты. При заявлении иска о компенсации морального вреда в денежном выражении истец обязан указать сумму компенсации, которая, по его мнению, обеспечит возмещение причиненного ему морального вреда.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Требования граждан о компенсации морального вреда в денежном выражении, причиненного органами, ведущими уголовный процесс, подлежат рассмотрению в порядке гражданского судопроизводства.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18. Требования граждан о возмещении морального вреда в соответствии с Законом «О государственной пошлине» как иски неимущественного характера подлежат оплате государственной пошлиной в размере 50 процентов месячного расчетного показателя на день подачи заявления, установленного законом о республиканском бюджете на соответствующий финансовый год.</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При  предъявлении истцом в одном исковом заявлении требований имущественного характера и о возмещении морального вреда,  каждое из заявленных требований подлежит оплате государственной пошлиной самостоятельно, если истец в соответствии с законодательством не освобожден от уплаты государственной пошлины.</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В соответствии со статьей 110 Гражданского процессуального кодекса при удовлетворении требования о возмещении морального вреда суд обязан взыскать с ответчика соответственно в пользу  истца или в доход местного бюджета государственную пошлину, которую истец уплатил или должен был уплатить при подаче заявления. При этом указанная сумма государственной пошлины подлежит взысканию независимо от размера удовлетворенного требования о компенсации морального вреда в денежном выражении.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19. Обратить внимание судов на то, что применительно к требованиям статьи 221 Гражданского процессуального кодекса решение по каждому делу о возмещении морального вреда должно содержать:</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описание характера правонарушения, которым потерпевшему причинен моральный вред;</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указание на те личные неимущественные права и блага потерпевшего, которые были нарушены;</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данные об испытываемых  потерпевшим нравственных или физических страданиях;</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способ защиты неимущественных прав (восстановление положения, существовавшего до нарушения права; устранение последствий морального вреда; взыскание компенсации морального вреда в денежном выражении), а также обоснование размера компенсации морального вреда в денежном выражении;</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 нормы материального права, которыми суд руководствовался  при вынесении решения.</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В резолютивной части решения суд обязан указать вид ответственности ответчика (субсидиарная, долевая, солидарная, индивидуальная), а также источник взыскания (за счет имущества физического лица или денег, находящихся на банковских счетах юридического лица; из государственной казны) компенсации морального вреда в денежном выражении. При взыскании компенсации морального вреда в денежном выражении из государственной казны суд обязан указать также администратора соответствующей бюджетной программы, который в установленном законодательством порядке обеспечивает исполнение вступившего в законную силу решения суда.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20. В связи с принятием настоящего постановления признать утратившим силу постановление Пленума Верховного Суда Республики Казахстан  от 22 декабря 1995 года № 10 “О применении судами законодательства о возмещении морального вреда”.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Председатель Верховного Суда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Республики Казахстан                                                     К. Мами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Секретарь Пленума,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судья Верховного Суда</w:t>
      </w:r>
    </w:p>
    <w:p w:rsidR="006B7C05" w:rsidRDefault="006B7C05" w:rsidP="006B7C05">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Республики Казахстан                                               К. Шаухаров</w:t>
      </w:r>
    </w:p>
    <w:p w:rsidR="007D37A8" w:rsidRDefault="007D37A8">
      <w:bookmarkStart w:id="0" w:name="_GoBack"/>
      <w:bookmarkEnd w:id="0"/>
    </w:p>
    <w:sectPr w:rsidR="007D3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A8"/>
    <w:rsid w:val="006B7C05"/>
    <w:rsid w:val="007D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9B819-3F68-40F4-96EF-CE75C79C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3155</Words>
  <Characters>17988</Characters>
  <Application>Microsoft Office Word</Application>
  <DocSecurity>0</DocSecurity>
  <Lines>149</Lines>
  <Paragraphs>42</Paragraphs>
  <ScaleCrop>false</ScaleCrop>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2022-12-13T05:44:00Z</dcterms:created>
  <dcterms:modified xsi:type="dcterms:W3CDTF">2022-12-13T05:45:00Z</dcterms:modified>
</cp:coreProperties>
</file>